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003" w:rsidRPr="00F0672B" w:rsidRDefault="00AD7003" w:rsidP="00F0672B">
      <w:pPr>
        <w:pStyle w:val="Standard"/>
        <w:ind w:firstLine="709"/>
        <w:jc w:val="center"/>
        <w:rPr>
          <w:rFonts w:cs="Times New Roman"/>
          <w:b/>
          <w:color w:val="333333"/>
          <w:sz w:val="28"/>
          <w:szCs w:val="28"/>
        </w:rPr>
      </w:pPr>
      <w:r>
        <w:rPr>
          <w:rFonts w:cs="Times New Roman"/>
          <w:b/>
          <w:color w:val="333333"/>
          <w:sz w:val="28"/>
          <w:szCs w:val="28"/>
        </w:rPr>
        <w:t>Об индивидуальном трудовом</w:t>
      </w:r>
      <w:r w:rsidRPr="00AD7003">
        <w:rPr>
          <w:rFonts w:cs="Times New Roman"/>
          <w:b/>
          <w:color w:val="333333"/>
          <w:sz w:val="28"/>
          <w:szCs w:val="28"/>
        </w:rPr>
        <w:t xml:space="preserve"> спор</w:t>
      </w:r>
      <w:r>
        <w:rPr>
          <w:rFonts w:cs="Times New Roman"/>
          <w:b/>
          <w:color w:val="333333"/>
          <w:sz w:val="28"/>
          <w:szCs w:val="28"/>
        </w:rPr>
        <w:t>е</w:t>
      </w:r>
      <w:bookmarkStart w:id="0" w:name="_GoBack"/>
      <w:bookmarkEnd w:id="0"/>
    </w:p>
    <w:p w:rsidR="00AD7003" w:rsidRPr="00AD7003" w:rsidRDefault="00AD7003" w:rsidP="00AD7003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AD7003">
        <w:rPr>
          <w:rFonts w:cs="Times New Roman"/>
          <w:color w:val="333333"/>
          <w:sz w:val="28"/>
          <w:szCs w:val="28"/>
        </w:rPr>
        <w:t>В соответствии со ст. 352 Трудового кодекса Российской Федерации, каждый работник имеет право защищать свои трудовые права и свободы всеми способами, не запрещенными законом. Основными способами защиты трудовых прав и свобод являются: самозащита работниками трудовых прав; защита трудовых прав и законных интересов работников профессиональными союзами; федеральный государственный контроль (надзор) за соблюдением трудового законодательства и иных нормативных правовых актов, содержащих нормы трудового права.</w:t>
      </w:r>
    </w:p>
    <w:p w:rsidR="00AD7003" w:rsidRPr="00AD7003" w:rsidRDefault="00AD7003" w:rsidP="00AD7003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AD7003">
        <w:rPr>
          <w:rFonts w:cs="Times New Roman"/>
          <w:color w:val="333333"/>
          <w:sz w:val="28"/>
          <w:szCs w:val="28"/>
        </w:rPr>
        <w:t>Индивидуальный трудовой спор – это неурегулированные разногласия между работодателем и работником по вопросам применения трудового законодательства и иных нормативных правовых актов, содержащих нормы трудового права, коллективного договора, соглашения, локального нормативного акта, трудового договора (в том числе об установлении или изменении индивидуальных условий труда), о которых заявлено в орган по рассмотрению индивидуальных трудовых споров.</w:t>
      </w:r>
    </w:p>
    <w:p w:rsidR="00AD7003" w:rsidRPr="00AD7003" w:rsidRDefault="00AD7003" w:rsidP="00AD7003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AD7003">
        <w:rPr>
          <w:rFonts w:cs="Times New Roman"/>
          <w:color w:val="333333"/>
          <w:sz w:val="28"/>
          <w:szCs w:val="28"/>
        </w:rPr>
        <w:t>Трудовые споры рассматриваются комиссиями по трудовым сп</w:t>
      </w:r>
      <w:r>
        <w:rPr>
          <w:rFonts w:cs="Times New Roman"/>
          <w:color w:val="333333"/>
          <w:sz w:val="28"/>
          <w:szCs w:val="28"/>
        </w:rPr>
        <w:t>орам или судами. Если работник является</w:t>
      </w:r>
      <w:r w:rsidRPr="00AD7003">
        <w:rPr>
          <w:rFonts w:cs="Times New Roman"/>
          <w:color w:val="333333"/>
          <w:sz w:val="28"/>
          <w:szCs w:val="28"/>
        </w:rPr>
        <w:t xml:space="preserve"> спортсмен</w:t>
      </w:r>
      <w:r>
        <w:rPr>
          <w:rFonts w:cs="Times New Roman"/>
          <w:color w:val="333333"/>
          <w:sz w:val="28"/>
          <w:szCs w:val="28"/>
        </w:rPr>
        <w:t>ом</w:t>
      </w:r>
      <w:r w:rsidRPr="00AD7003">
        <w:rPr>
          <w:rFonts w:cs="Times New Roman"/>
          <w:color w:val="333333"/>
          <w:sz w:val="28"/>
          <w:szCs w:val="28"/>
        </w:rPr>
        <w:t xml:space="preserve"> или тренер</w:t>
      </w:r>
      <w:r>
        <w:rPr>
          <w:rFonts w:cs="Times New Roman"/>
          <w:color w:val="333333"/>
          <w:sz w:val="28"/>
          <w:szCs w:val="28"/>
        </w:rPr>
        <w:t>ом</w:t>
      </w:r>
      <w:r w:rsidRPr="00AD7003">
        <w:rPr>
          <w:rFonts w:cs="Times New Roman"/>
          <w:color w:val="333333"/>
          <w:sz w:val="28"/>
          <w:szCs w:val="28"/>
        </w:rPr>
        <w:t xml:space="preserve"> в профессиональном спорте и спорте высших достижений, указанные споры могут рассматриваться также в арбитраже (третейском разбирательстве). Непосредственно в судах рассматриваются споры по заявлениям:</w:t>
      </w:r>
    </w:p>
    <w:p w:rsidR="00AD7003" w:rsidRPr="00AD7003" w:rsidRDefault="00AD7003" w:rsidP="00AD7003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AD7003">
        <w:rPr>
          <w:rFonts w:cs="Times New Roman"/>
          <w:color w:val="333333"/>
          <w:sz w:val="28"/>
          <w:szCs w:val="28"/>
        </w:rPr>
        <w:t>- о восстановлении на работе независимо от оснований прекращения трудового договора;</w:t>
      </w:r>
    </w:p>
    <w:p w:rsidR="00AD7003" w:rsidRPr="00AD7003" w:rsidRDefault="00AD7003" w:rsidP="00AD7003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AD7003">
        <w:rPr>
          <w:rFonts w:cs="Times New Roman"/>
          <w:color w:val="333333"/>
          <w:sz w:val="28"/>
          <w:szCs w:val="28"/>
        </w:rPr>
        <w:t>- об изменении даты и формулировки причины увольнения;</w:t>
      </w:r>
    </w:p>
    <w:p w:rsidR="00AD7003" w:rsidRPr="00AD7003" w:rsidRDefault="00AD7003" w:rsidP="00AD7003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AD7003">
        <w:rPr>
          <w:rFonts w:cs="Times New Roman"/>
          <w:color w:val="333333"/>
          <w:sz w:val="28"/>
          <w:szCs w:val="28"/>
        </w:rPr>
        <w:t>- о переводе на другую работу;</w:t>
      </w:r>
    </w:p>
    <w:p w:rsidR="00AD7003" w:rsidRPr="00AD7003" w:rsidRDefault="00AD7003" w:rsidP="00AD7003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AD7003">
        <w:rPr>
          <w:rFonts w:cs="Times New Roman"/>
          <w:color w:val="333333"/>
          <w:sz w:val="28"/>
          <w:szCs w:val="28"/>
        </w:rPr>
        <w:t>- об оплате за время вынужденного прогула;</w:t>
      </w:r>
    </w:p>
    <w:p w:rsidR="00AD7003" w:rsidRPr="00AD7003" w:rsidRDefault="00AD7003" w:rsidP="00AD7003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AD7003">
        <w:rPr>
          <w:rFonts w:cs="Times New Roman"/>
          <w:color w:val="333333"/>
          <w:sz w:val="28"/>
          <w:szCs w:val="28"/>
        </w:rPr>
        <w:t>- о выплате разницы в заработной плате за время выполнения нижеоплачиваемой работы;</w:t>
      </w:r>
    </w:p>
    <w:p w:rsidR="00AD7003" w:rsidRPr="00AD7003" w:rsidRDefault="00AD7003" w:rsidP="00AD7003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AD7003">
        <w:rPr>
          <w:rFonts w:cs="Times New Roman"/>
          <w:color w:val="333333"/>
          <w:sz w:val="28"/>
          <w:szCs w:val="28"/>
        </w:rPr>
        <w:t>- о неправомерных действиях (бездействии) работодателя при обработке и защите персональных данных;</w:t>
      </w:r>
    </w:p>
    <w:p w:rsidR="00AD7003" w:rsidRPr="00AD7003" w:rsidRDefault="00AD7003" w:rsidP="00AD7003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AD7003">
        <w:rPr>
          <w:rFonts w:cs="Times New Roman"/>
          <w:color w:val="333333"/>
          <w:sz w:val="28"/>
          <w:szCs w:val="28"/>
        </w:rPr>
        <w:t>- о компенсации морального вреда, причиненного работнику неправомерными действиями (бездействием) работодателя;</w:t>
      </w:r>
    </w:p>
    <w:p w:rsidR="00AD7003" w:rsidRPr="00AD7003" w:rsidRDefault="00AD7003" w:rsidP="00AD7003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AD7003">
        <w:rPr>
          <w:rFonts w:cs="Times New Roman"/>
          <w:color w:val="333333"/>
          <w:sz w:val="28"/>
          <w:szCs w:val="28"/>
        </w:rPr>
        <w:t>- об отказе в приеме на работу;</w:t>
      </w:r>
    </w:p>
    <w:p w:rsidR="00AD7003" w:rsidRPr="00AD7003" w:rsidRDefault="00AD7003" w:rsidP="00AD7003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AD7003">
        <w:rPr>
          <w:rFonts w:cs="Times New Roman"/>
          <w:color w:val="333333"/>
          <w:sz w:val="28"/>
          <w:szCs w:val="28"/>
        </w:rPr>
        <w:t>- лиц, работающих по трудовому договору у работодателей - физических лиц, не являющихся индивидуальными предпринимателями;</w:t>
      </w:r>
    </w:p>
    <w:p w:rsidR="00AD7003" w:rsidRPr="00AD7003" w:rsidRDefault="00AD7003" w:rsidP="00AD7003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AD7003">
        <w:rPr>
          <w:rFonts w:cs="Times New Roman"/>
          <w:color w:val="333333"/>
          <w:sz w:val="28"/>
          <w:szCs w:val="28"/>
        </w:rPr>
        <w:t>- работников религиозных организаций;</w:t>
      </w:r>
    </w:p>
    <w:p w:rsidR="00AD7003" w:rsidRPr="00AD7003" w:rsidRDefault="00AD7003" w:rsidP="00AD7003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AD7003">
        <w:rPr>
          <w:rFonts w:cs="Times New Roman"/>
          <w:color w:val="333333"/>
          <w:sz w:val="28"/>
          <w:szCs w:val="28"/>
        </w:rPr>
        <w:t>- лиц, считающих, что они подверглись дискриминации.</w:t>
      </w:r>
    </w:p>
    <w:p w:rsidR="00AD7003" w:rsidRPr="00AD7003" w:rsidRDefault="00AD7003" w:rsidP="00AD7003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AD7003">
        <w:rPr>
          <w:rFonts w:cs="Times New Roman"/>
          <w:color w:val="333333"/>
          <w:sz w:val="28"/>
          <w:szCs w:val="28"/>
        </w:rPr>
        <w:t>В остальных случаях работнику предоставляется право выбора обратиться за разрешением трудового спора в комиссию по трудовым спорам либо в суд.</w:t>
      </w:r>
    </w:p>
    <w:p w:rsidR="00AD7003" w:rsidRPr="00AD7003" w:rsidRDefault="00AD7003" w:rsidP="00AD7003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AD7003">
        <w:rPr>
          <w:rFonts w:cs="Times New Roman"/>
          <w:color w:val="333333"/>
          <w:sz w:val="28"/>
          <w:szCs w:val="28"/>
        </w:rPr>
        <w:t xml:space="preserve">Работник имеет право обратиться в суд за разрешением индивидуального трудового спора в течение 3 месяцев со дня, когда он узнал или должен был узнать о нарушении своего права, а по спорам об увольнении – в течение 1 месяца со дня вручения ему копии приказа об увольнении либо со дня выдачи трудовой книжки, о невыплате заработной платы и других </w:t>
      </w:r>
      <w:r w:rsidRPr="00AD7003">
        <w:rPr>
          <w:rFonts w:cs="Times New Roman"/>
          <w:color w:val="333333"/>
          <w:sz w:val="28"/>
          <w:szCs w:val="28"/>
        </w:rPr>
        <w:lastRenderedPageBreak/>
        <w:t>выплат – в течение 1 года со дня установленного срока выплаты указанных сумм. Работодатель имеет право обратиться в суд по спорам о возмещении работником ущерба, причиненного работодателю, в течение 1 года со дня обнаружения причиненного ущерба.</w:t>
      </w:r>
    </w:p>
    <w:p w:rsidR="00AD7003" w:rsidRPr="00AD7003" w:rsidRDefault="00AD7003" w:rsidP="00AD7003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AD7003">
        <w:rPr>
          <w:rFonts w:cs="Times New Roman"/>
          <w:color w:val="333333"/>
          <w:sz w:val="28"/>
          <w:szCs w:val="28"/>
        </w:rPr>
        <w:t>При пропуске по уважительным причинам установленных сроков, они могут быть восстановлены судом (ст. 392 ТК РФ). При обращении в суд с иском по требованиям, вытекающим из трудовых отношений, работники освобождаются от оплаты пошлин и судебных расходов.</w:t>
      </w:r>
    </w:p>
    <w:p w:rsidR="00AD7003" w:rsidRPr="00AD7003" w:rsidRDefault="00AD7003" w:rsidP="00AD7003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AD7003">
        <w:rPr>
          <w:rFonts w:cs="Times New Roman"/>
          <w:color w:val="333333"/>
          <w:sz w:val="28"/>
          <w:szCs w:val="28"/>
        </w:rPr>
        <w:t>Иск предъявляется в суд по месту жительства ответчика, а если ответчиком выступает организация, то по месту ее нахождения (ст. 28 ГПК РФ). Местом жительства гражданина признается место, в котором он постоянно или преимущественно проживает.</w:t>
      </w:r>
    </w:p>
    <w:p w:rsidR="00AD7003" w:rsidRPr="00AD7003" w:rsidRDefault="00AD7003" w:rsidP="00AD7003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AD7003">
        <w:rPr>
          <w:rFonts w:cs="Times New Roman"/>
          <w:color w:val="333333"/>
          <w:sz w:val="28"/>
          <w:szCs w:val="28"/>
        </w:rPr>
        <w:t>Иски о восстановлении трудовых прав могут предъявляться также в суд по месту жительства истца (ч. 6.3 ст. 29 ГПК РФ). Если работник трудится в филиале или представительстве, он вправе обратиться в суд по месту нахождения организации либо по месту нахождения филиала или представительства. Иски, вытекающие из трудовых договоров, в которых указано место их исполнения, могут предъявляться также в суд по месту исполнения договора.</w:t>
      </w:r>
    </w:p>
    <w:p w:rsidR="00AD7003" w:rsidRPr="00AD7003" w:rsidRDefault="00AD7003" w:rsidP="00AD7003">
      <w:pPr>
        <w:pStyle w:val="Textbody"/>
        <w:widowControl/>
        <w:spacing w:after="0"/>
        <w:ind w:firstLine="709"/>
        <w:jc w:val="both"/>
        <w:rPr>
          <w:rFonts w:cs="Times New Roman"/>
          <w:color w:val="333333"/>
          <w:sz w:val="28"/>
          <w:szCs w:val="28"/>
        </w:rPr>
      </w:pPr>
      <w:r w:rsidRPr="00AD7003">
        <w:rPr>
          <w:rFonts w:cs="Times New Roman"/>
          <w:color w:val="333333"/>
          <w:sz w:val="28"/>
          <w:szCs w:val="28"/>
        </w:rPr>
        <w:t> </w:t>
      </w:r>
    </w:p>
    <w:p w:rsidR="00AD7003" w:rsidRPr="006951B8" w:rsidRDefault="00AD7003" w:rsidP="00AD7003">
      <w:pPr>
        <w:jc w:val="both"/>
        <w:rPr>
          <w:rFonts w:ascii="Times New Roman" w:hAnsi="Times New Roman" w:cs="Times New Roman"/>
          <w:sz w:val="28"/>
          <w:szCs w:val="28"/>
        </w:rPr>
      </w:pPr>
      <w:r w:rsidRPr="006951B8">
        <w:rPr>
          <w:rFonts w:ascii="Times New Roman" w:hAnsi="Times New Roman" w:cs="Times New Roman"/>
          <w:sz w:val="28"/>
          <w:szCs w:val="28"/>
        </w:rPr>
        <w:t>Заместитель прокурора Рыльского района                           И.И. Милонова</w:t>
      </w:r>
    </w:p>
    <w:p w:rsidR="00FA7D14" w:rsidRPr="00AD7003" w:rsidRDefault="00FA7D14" w:rsidP="00AD7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7D14" w:rsidRPr="00AD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C1"/>
    <w:rsid w:val="004D08C1"/>
    <w:rsid w:val="00AD7003"/>
    <w:rsid w:val="00F0672B"/>
    <w:rsid w:val="00F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3E41"/>
  <w15:chartTrackingRefBased/>
  <w15:docId w15:val="{15067CE1-6310-4B2F-9F9B-94566EA0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70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AD7003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568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Кныжова Марина Алексеевна</dc:creator>
  <cp:keywords/>
  <dc:description/>
  <cp:lastModifiedBy>Кныжова Марина Алексеевна</cp:lastModifiedBy>
  <cp:revision>4</cp:revision>
  <dcterms:created xsi:type="dcterms:W3CDTF">2024-06-06T08:45:00Z</dcterms:created>
  <dcterms:modified xsi:type="dcterms:W3CDTF">2024-06-06T11:46:00Z</dcterms:modified>
</cp:coreProperties>
</file>