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4C" w:rsidRPr="0084024C" w:rsidRDefault="0084024C" w:rsidP="0084024C">
      <w:pPr>
        <w:keepNext/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bookmarkStart w:id="0" w:name="_GoBack"/>
      <w:r w:rsidRPr="0084024C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Военнослужащим, призванным на военную службу по мобилизации, будет произведен перерасчет размера платы за отдельные коммунальные услуги</w:t>
      </w:r>
    </w:p>
    <w:bookmarkEnd w:id="0"/>
    <w:p w:rsidR="0084024C" w:rsidRDefault="0084024C" w:rsidP="0084024C">
      <w:pPr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</w:pP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 xml:space="preserve">Постановлением Правительства Российской Федерации от 11.04.2024 № 460 внесены изменения в постановление Правительства Российской Федерации от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>0</w:t>
      </w: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>6.05.2011 № 354 "О предоставлении коммунальных услуг собственникам и пользователям помещений в многоквартирных домах и жилых домов".</w:t>
      </w:r>
    </w:p>
    <w:p w:rsidR="004C61EA" w:rsidRDefault="0084024C" w:rsidP="0084024C">
      <w:pPr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</w:pP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>Так, основанием для перерасчета размера платы за отдельные виды коммунальных услуг за данный период</w:t>
      </w: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 xml:space="preserve">является </w:t>
      </w: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>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 xml:space="preserve"> РФ</w:t>
      </w: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>.</w:t>
      </w: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br/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 xml:space="preserve">          </w:t>
      </w:r>
      <w:r w:rsidRPr="0084024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>К заявлению о перерасчете необходимо приложить документы, подтверждающие продолжительность периодов временного отсутствия и прохождения военной службы по мобилизации в соответствии с законодательством Российской Федерации (справка из военного комиссариата о периоде службы мобилизованного).</w:t>
      </w:r>
    </w:p>
    <w:p w:rsidR="0084024C" w:rsidRDefault="0084024C" w:rsidP="0084024C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84024C" w:rsidRPr="0084024C" w:rsidRDefault="0084024C" w:rsidP="0084024C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ru-RU"/>
        </w:rPr>
        <w:t>Заместитель прокурора Рыльского района                             И.И. Милонова</w:t>
      </w:r>
    </w:p>
    <w:sectPr w:rsidR="0084024C" w:rsidRPr="0084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21"/>
    <w:rsid w:val="004C61EA"/>
    <w:rsid w:val="0084024C"/>
    <w:rsid w:val="009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21E5"/>
  <w15:chartTrackingRefBased/>
  <w15:docId w15:val="{2489EF89-3DC5-4A48-B422-35887E34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4024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2024-06-06T04:58:00Z</dcterms:created>
  <dcterms:modified xsi:type="dcterms:W3CDTF">2024-06-06T05:01:00Z</dcterms:modified>
</cp:coreProperties>
</file>