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E43AD" w14:textId="517F1417" w:rsidR="00ED1A55" w:rsidRPr="00543F56" w:rsidRDefault="00ED1A55" w:rsidP="00ED1A55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7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7"/>
        </w:rPr>
        <w:t>Установлен срок</w:t>
      </w:r>
      <w:r>
        <w:rPr>
          <w:rFonts w:ascii="Times New Roman" w:hAnsi="Times New Roman" w:cs="Times New Roman"/>
          <w:b/>
          <w:sz w:val="28"/>
          <w:szCs w:val="27"/>
        </w:rPr>
        <w:t xml:space="preserve"> окончани</w:t>
      </w:r>
      <w:r>
        <w:rPr>
          <w:rFonts w:ascii="Times New Roman" w:hAnsi="Times New Roman" w:cs="Times New Roman"/>
          <w:b/>
          <w:sz w:val="28"/>
          <w:szCs w:val="27"/>
        </w:rPr>
        <w:t>я</w:t>
      </w:r>
      <w:r>
        <w:rPr>
          <w:rFonts w:ascii="Times New Roman" w:hAnsi="Times New Roman" w:cs="Times New Roman"/>
          <w:b/>
          <w:sz w:val="28"/>
          <w:szCs w:val="27"/>
        </w:rPr>
        <w:t xml:space="preserve"> исполнительных производств</w:t>
      </w:r>
      <w:bookmarkEnd w:id="0"/>
    </w:p>
    <w:p w14:paraId="1FBD0A80" w14:textId="77777777" w:rsidR="00ED1A55" w:rsidRPr="005E77A9" w:rsidRDefault="00ED1A55" w:rsidP="00ED1A5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488939" w14:textId="60FDF8BD" w:rsidR="00ED1A55" w:rsidRPr="00ED1A55" w:rsidRDefault="00ED1A55" w:rsidP="00ED1A55">
      <w:pPr>
        <w:pStyle w:val="a3"/>
        <w:spacing w:before="0" w:after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 01</w:t>
      </w:r>
      <w:r w:rsidRPr="00ED1A55">
        <w:rPr>
          <w:sz w:val="28"/>
          <w:szCs w:val="28"/>
          <w:lang w:eastAsia="ru-RU"/>
        </w:rPr>
        <w:t>.07.2024 вступили в силу изменения, внесенные в Федеральный закон от 02.10.2007 № 229-ФЗ «Об исполнительном производстве</w:t>
      </w:r>
      <w:r w:rsidRPr="00ED1A55">
        <w:rPr>
          <w:sz w:val="28"/>
          <w:szCs w:val="28"/>
          <w:lang w:eastAsia="ru-RU"/>
        </w:rPr>
        <w:t>»</w:t>
      </w:r>
      <w:r w:rsidRPr="00ED1A55">
        <w:rPr>
          <w:sz w:val="28"/>
          <w:szCs w:val="28"/>
          <w:lang w:eastAsia="ru-RU"/>
        </w:rPr>
        <w:t>, в части установления срока для окончания исполнительного производства.</w:t>
      </w:r>
    </w:p>
    <w:p w14:paraId="43DF6251" w14:textId="33A43F8D" w:rsidR="00ED1A55" w:rsidRDefault="00ED1A55" w:rsidP="00ED1A55">
      <w:pPr>
        <w:pStyle w:val="a3"/>
        <w:spacing w:before="0" w:after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Статьей</w:t>
      </w:r>
      <w:r w:rsidRPr="00ED1A55">
        <w:rPr>
          <w:sz w:val="28"/>
          <w:szCs w:val="28"/>
          <w:lang w:eastAsia="ru-RU"/>
        </w:rPr>
        <w:t xml:space="preserve"> 46</w:t>
      </w:r>
      <w:r>
        <w:rPr>
          <w:sz w:val="28"/>
          <w:szCs w:val="28"/>
          <w:lang w:eastAsia="ru-RU"/>
        </w:rPr>
        <w:t xml:space="preserve"> данного закона определено, что в</w:t>
      </w:r>
      <w:r w:rsidRPr="00ED1A55">
        <w:rPr>
          <w:sz w:val="28"/>
          <w:szCs w:val="28"/>
          <w:lang w:eastAsia="ru-RU"/>
        </w:rPr>
        <w:t xml:space="preserve"> случае фактического исполнения требований, содержащихся</w:t>
      </w:r>
      <w:r w:rsidRPr="00ED1A55">
        <w:rPr>
          <w:sz w:val="28"/>
          <w:szCs w:val="28"/>
          <w:lang w:eastAsia="ru-RU"/>
        </w:rPr>
        <w:t xml:space="preserve"> </w:t>
      </w:r>
      <w:r w:rsidRPr="00ED1A55">
        <w:rPr>
          <w:sz w:val="28"/>
          <w:szCs w:val="28"/>
          <w:lang w:eastAsia="ru-RU"/>
        </w:rPr>
        <w:t>в исполнительном документе, и погашения должником задолженности в полном объеме постановление об окончании исполнительного производства выносится в течение трех дней со дня поступления из Государственной информационной системы о государственных и муниципальных платежах в службу судебных приставов информации об уплате должником задолженности либо перечисления денежных средств взыскателю.</w:t>
      </w:r>
    </w:p>
    <w:p w14:paraId="7605CE58" w14:textId="77777777" w:rsidR="00ED1A55" w:rsidRDefault="00ED1A55" w:rsidP="00ED1A55">
      <w:pPr>
        <w:pStyle w:val="a3"/>
        <w:spacing w:before="0" w:after="0"/>
        <w:ind w:firstLine="720"/>
        <w:jc w:val="both"/>
        <w:rPr>
          <w:sz w:val="28"/>
          <w:szCs w:val="28"/>
          <w:lang w:eastAsia="ru-RU"/>
        </w:rPr>
      </w:pPr>
      <w:r w:rsidRPr="00ED1A5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     </w:t>
      </w:r>
      <w:r w:rsidRPr="00ED1A55">
        <w:rPr>
          <w:sz w:val="28"/>
          <w:szCs w:val="28"/>
          <w:lang w:eastAsia="ru-RU"/>
        </w:rPr>
        <w:t>Если у должника отсутствует имущество, на которое может быть обращено взыскание, и все принятые приставом-исполнителем меры оказались безрезультатными, а также при сохранении заработной платы и иных доходов ежемесячно в размере прожиточного минимума, исполнительное производство подлежит окончанию с вынесением соответствующего постановления в течение трех дней со дня утверждения акта о наличии обстоятельств, в соответствии с которыми взыскание по исполнительному документу невозможно</w:t>
      </w:r>
      <w:r>
        <w:rPr>
          <w:sz w:val="28"/>
          <w:szCs w:val="28"/>
          <w:lang w:eastAsia="ru-RU"/>
        </w:rPr>
        <w:t>.</w:t>
      </w:r>
    </w:p>
    <w:p w14:paraId="79143D7E" w14:textId="77777777" w:rsidR="00ED1A55" w:rsidRDefault="00ED1A55" w:rsidP="00ED1A55">
      <w:pPr>
        <w:pStyle w:val="a3"/>
        <w:spacing w:before="0" w:after="0"/>
        <w:jc w:val="both"/>
        <w:rPr>
          <w:sz w:val="28"/>
          <w:szCs w:val="28"/>
          <w:lang w:eastAsia="ru-RU"/>
        </w:rPr>
      </w:pPr>
    </w:p>
    <w:p w14:paraId="10B8E4A2" w14:textId="3B079D71" w:rsidR="00ED1A55" w:rsidRDefault="00ED1A55" w:rsidP="00ED1A55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Заместитель прокурора Рыльского района                               </w:t>
      </w:r>
      <w:proofErr w:type="spellStart"/>
      <w:r>
        <w:rPr>
          <w:sz w:val="28"/>
          <w:szCs w:val="28"/>
          <w:lang w:eastAsia="ru-RU"/>
        </w:rPr>
        <w:t>И.И.Милонова</w:t>
      </w:r>
      <w:proofErr w:type="spellEnd"/>
    </w:p>
    <w:p w14:paraId="23C51671" w14:textId="7C0CC39A" w:rsidR="00ED1A55" w:rsidRPr="00ED1A55" w:rsidRDefault="00ED1A55" w:rsidP="00ED1A55">
      <w:pPr>
        <w:pStyle w:val="a3"/>
        <w:spacing w:before="0" w:after="0"/>
        <w:jc w:val="both"/>
        <w:rPr>
          <w:sz w:val="28"/>
          <w:szCs w:val="28"/>
          <w:lang w:eastAsia="ru-RU"/>
        </w:rPr>
      </w:pPr>
      <w:r w:rsidRPr="00ED1A55">
        <w:rPr>
          <w:sz w:val="28"/>
          <w:szCs w:val="28"/>
          <w:lang w:eastAsia="ru-RU"/>
        </w:rPr>
        <w:br/>
      </w:r>
    </w:p>
    <w:p w14:paraId="3DFB99CA" w14:textId="0E8962FA" w:rsidR="00660CC2" w:rsidRPr="00ED1A55" w:rsidRDefault="00660CC2" w:rsidP="00ED1A55">
      <w:pPr>
        <w:spacing w:line="240" w:lineRule="auto"/>
        <w:jc w:val="both"/>
        <w:rPr>
          <w:rFonts w:ascii="Times New Roman" w:hAnsi="Times New Roman" w:cs="Times New Roman"/>
        </w:rPr>
      </w:pPr>
    </w:p>
    <w:sectPr w:rsidR="00660CC2" w:rsidRPr="00ED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43"/>
    <w:rsid w:val="00467043"/>
    <w:rsid w:val="00660CC2"/>
    <w:rsid w:val="00E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F0DAD"/>
  <w15:chartTrackingRefBased/>
  <w15:docId w15:val="{6754A2AD-5947-4C93-9489-B490C605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D1A5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Милонова Ирина Ивановна</dc:creator>
  <cp:keywords/>
  <dc:description/>
  <cp:lastModifiedBy>Милонова Ирина Ивановна</cp:lastModifiedBy>
  <cp:revision>2</cp:revision>
  <dcterms:created xsi:type="dcterms:W3CDTF">2025-01-15T11:34:00Z</dcterms:created>
  <dcterms:modified xsi:type="dcterms:W3CDTF">2025-01-15T11:38:00Z</dcterms:modified>
</cp:coreProperties>
</file>